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DB76" w14:textId="77777777" w:rsidR="0063146D" w:rsidRPr="00BB7544" w:rsidRDefault="00D921A0" w:rsidP="00D921A0">
      <w:pPr>
        <w:jc w:val="right"/>
        <w:rPr>
          <w:rFonts w:asciiTheme="majorHAnsi" w:hAnsiTheme="majorHAnsi"/>
          <w:sz w:val="22"/>
          <w:szCs w:val="22"/>
        </w:rPr>
      </w:pPr>
      <w:proofErr w:type="spellStart"/>
      <w:r w:rsidRPr="00BB7544">
        <w:rPr>
          <w:rFonts w:asciiTheme="majorHAnsi" w:hAnsiTheme="majorHAnsi"/>
          <w:sz w:val="22"/>
          <w:szCs w:val="22"/>
        </w:rPr>
        <w:t>Lesson</w:t>
      </w:r>
      <w:proofErr w:type="spellEnd"/>
      <w:r w:rsidRPr="00BB7544">
        <w:rPr>
          <w:rFonts w:asciiTheme="majorHAnsi" w:hAnsiTheme="majorHAnsi"/>
          <w:sz w:val="22"/>
          <w:szCs w:val="22"/>
        </w:rPr>
        <w:t xml:space="preserve"> 6</w:t>
      </w:r>
      <w:r w:rsidRPr="00BB7544">
        <w:rPr>
          <w:rFonts w:asciiTheme="majorHAnsi" w:hAnsiTheme="majorHAnsi"/>
          <w:sz w:val="22"/>
          <w:szCs w:val="22"/>
        </w:rPr>
        <w:tab/>
      </w:r>
      <w:r w:rsidRPr="00BB7544">
        <w:rPr>
          <w:rFonts w:asciiTheme="majorHAnsi" w:hAnsiTheme="majorHAnsi"/>
          <w:sz w:val="22"/>
          <w:szCs w:val="22"/>
        </w:rPr>
        <w:tab/>
      </w:r>
      <w:r w:rsidRPr="00BB7544">
        <w:rPr>
          <w:rFonts w:asciiTheme="majorHAnsi" w:hAnsiTheme="majorHAnsi"/>
          <w:sz w:val="22"/>
          <w:szCs w:val="22"/>
        </w:rPr>
        <w:tab/>
      </w:r>
      <w:r w:rsidRPr="00BB7544">
        <w:rPr>
          <w:rFonts w:asciiTheme="majorHAnsi" w:hAnsiTheme="majorHAnsi"/>
          <w:sz w:val="22"/>
          <w:szCs w:val="22"/>
        </w:rPr>
        <w:tab/>
      </w:r>
      <w:r w:rsidRPr="00BB7544">
        <w:rPr>
          <w:rFonts w:asciiTheme="majorHAnsi" w:hAnsiTheme="majorHAnsi"/>
          <w:sz w:val="22"/>
          <w:szCs w:val="22"/>
        </w:rPr>
        <w:tab/>
        <w:t xml:space="preserve">3 </w:t>
      </w:r>
      <w:proofErr w:type="spellStart"/>
      <w:r w:rsidRPr="00BB7544">
        <w:rPr>
          <w:rFonts w:asciiTheme="majorHAnsi" w:hAnsiTheme="majorHAnsi"/>
          <w:sz w:val="22"/>
          <w:szCs w:val="22"/>
        </w:rPr>
        <w:t>November</w:t>
      </w:r>
      <w:proofErr w:type="spellEnd"/>
      <w:r w:rsidRPr="00BB7544">
        <w:rPr>
          <w:rFonts w:asciiTheme="majorHAnsi" w:hAnsiTheme="majorHAnsi"/>
          <w:sz w:val="22"/>
          <w:szCs w:val="22"/>
        </w:rPr>
        <w:t xml:space="preserve"> 2014</w:t>
      </w:r>
    </w:p>
    <w:p w14:paraId="10F5C5B4" w14:textId="77777777" w:rsidR="00D921A0" w:rsidRPr="00BB7544" w:rsidRDefault="00D921A0" w:rsidP="00D921A0">
      <w:pPr>
        <w:jc w:val="center"/>
        <w:rPr>
          <w:rFonts w:asciiTheme="majorHAnsi" w:hAnsiTheme="majorHAnsi"/>
          <w:sz w:val="22"/>
          <w:szCs w:val="22"/>
        </w:rPr>
      </w:pPr>
    </w:p>
    <w:p w14:paraId="3FAE4D4D" w14:textId="77777777" w:rsidR="00D921A0" w:rsidRPr="00BB7544" w:rsidRDefault="00D921A0" w:rsidP="00D921A0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BB7544">
        <w:rPr>
          <w:rFonts w:asciiTheme="majorHAnsi" w:hAnsiTheme="majorHAnsi"/>
          <w:b/>
          <w:i/>
          <w:sz w:val="22"/>
          <w:szCs w:val="22"/>
        </w:rPr>
        <w:t>Shopping</w:t>
      </w:r>
    </w:p>
    <w:p w14:paraId="1CD864AE" w14:textId="77777777" w:rsidR="00D921A0" w:rsidRPr="00BB7544" w:rsidRDefault="00D921A0" w:rsidP="00D921A0">
      <w:pPr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424C6AB5" w14:textId="1982CBE2" w:rsidR="00D921A0" w:rsidRPr="00BB7544" w:rsidRDefault="00D921A0" w:rsidP="00D921A0">
      <w:pPr>
        <w:rPr>
          <w:rFonts w:asciiTheme="majorHAnsi" w:hAnsiTheme="majorHAnsi"/>
          <w:i/>
          <w:sz w:val="22"/>
          <w:szCs w:val="22"/>
        </w:rPr>
      </w:pPr>
      <w:r w:rsidRPr="00BB7544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BB7544">
        <w:rPr>
          <w:rFonts w:asciiTheme="majorHAnsi" w:hAnsiTheme="majorHAnsi"/>
          <w:i/>
          <w:sz w:val="22"/>
          <w:szCs w:val="22"/>
        </w:rPr>
        <w:t>Adapted</w:t>
      </w:r>
      <w:proofErr w:type="spellEnd"/>
      <w:r w:rsidRPr="00BB7544">
        <w:rPr>
          <w:rFonts w:asciiTheme="majorHAnsi" w:hAnsiTheme="majorHAnsi"/>
          <w:i/>
          <w:sz w:val="22"/>
          <w:szCs w:val="22"/>
        </w:rPr>
        <w:t xml:space="preserve"> from Natural English </w:t>
      </w:r>
      <w:proofErr w:type="spellStart"/>
      <w:r w:rsidRPr="00BB7544">
        <w:rPr>
          <w:rFonts w:asciiTheme="majorHAnsi" w:hAnsiTheme="majorHAnsi"/>
          <w:i/>
          <w:sz w:val="22"/>
          <w:szCs w:val="22"/>
        </w:rPr>
        <w:t>Intermediate</w:t>
      </w:r>
      <w:proofErr w:type="spellEnd"/>
      <w:r w:rsidRPr="00BB7544">
        <w:rPr>
          <w:rFonts w:asciiTheme="majorHAnsi" w:hAnsiTheme="majorHAnsi"/>
          <w:i/>
          <w:sz w:val="22"/>
          <w:szCs w:val="22"/>
        </w:rPr>
        <w:t>)</w:t>
      </w:r>
    </w:p>
    <w:p w14:paraId="64093E94" w14:textId="77777777" w:rsidR="001778A8" w:rsidRPr="00BB7544" w:rsidRDefault="001778A8" w:rsidP="00D921A0">
      <w:pPr>
        <w:rPr>
          <w:rFonts w:asciiTheme="majorHAnsi" w:hAnsiTheme="majorHAnsi"/>
          <w:i/>
          <w:sz w:val="22"/>
          <w:szCs w:val="22"/>
        </w:rPr>
      </w:pPr>
    </w:p>
    <w:p w14:paraId="73B371F3" w14:textId="33E3FBD1" w:rsidR="001778A8" w:rsidRPr="00BB7544" w:rsidRDefault="001778A8" w:rsidP="00BB7544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proofErr w:type="spellStart"/>
      <w:r w:rsidRPr="00BB7544">
        <w:rPr>
          <w:rFonts w:asciiTheme="majorHAnsi" w:hAnsiTheme="majorHAnsi"/>
          <w:sz w:val="22"/>
          <w:szCs w:val="22"/>
        </w:rPr>
        <w:t>Are</w:t>
      </w:r>
      <w:proofErr w:type="spellEnd"/>
      <w:r w:rsidRPr="00BB754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B7544">
        <w:rPr>
          <w:rFonts w:asciiTheme="majorHAnsi" w:hAnsiTheme="majorHAnsi"/>
          <w:sz w:val="22"/>
          <w:szCs w:val="22"/>
        </w:rPr>
        <w:t>these</w:t>
      </w:r>
      <w:proofErr w:type="spellEnd"/>
      <w:r w:rsidRPr="00BB754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B7544">
        <w:rPr>
          <w:rFonts w:asciiTheme="majorHAnsi" w:hAnsiTheme="majorHAnsi"/>
          <w:sz w:val="22"/>
          <w:szCs w:val="22"/>
        </w:rPr>
        <w:t>statements</w:t>
      </w:r>
      <w:proofErr w:type="spellEnd"/>
      <w:r w:rsidRPr="00BB754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B7544">
        <w:rPr>
          <w:rFonts w:asciiTheme="majorHAnsi" w:hAnsiTheme="majorHAnsi"/>
          <w:sz w:val="22"/>
          <w:szCs w:val="22"/>
        </w:rPr>
        <w:t>true</w:t>
      </w:r>
      <w:proofErr w:type="spellEnd"/>
      <w:r w:rsidRPr="00BB754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B7544">
        <w:rPr>
          <w:rFonts w:asciiTheme="majorHAnsi" w:hAnsiTheme="majorHAnsi"/>
          <w:sz w:val="22"/>
          <w:szCs w:val="22"/>
        </w:rPr>
        <w:t>or</w:t>
      </w:r>
      <w:proofErr w:type="spellEnd"/>
      <w:r w:rsidRPr="00BB754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B7544">
        <w:rPr>
          <w:rFonts w:asciiTheme="majorHAnsi" w:hAnsiTheme="majorHAnsi"/>
          <w:sz w:val="22"/>
          <w:szCs w:val="22"/>
        </w:rPr>
        <w:t>false</w:t>
      </w:r>
      <w:proofErr w:type="spellEnd"/>
      <w:r w:rsidRPr="00BB7544">
        <w:rPr>
          <w:rFonts w:asciiTheme="majorHAnsi" w:hAnsiTheme="majorHAnsi"/>
          <w:sz w:val="22"/>
          <w:szCs w:val="22"/>
        </w:rPr>
        <w:t>?</w:t>
      </w:r>
      <w:r w:rsidR="00BB7544" w:rsidRPr="00BB754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B7544" w:rsidRPr="00BB7544">
        <w:rPr>
          <w:rFonts w:asciiTheme="majorHAnsi" w:hAnsiTheme="majorHAnsi"/>
          <w:sz w:val="22"/>
          <w:szCs w:val="22"/>
        </w:rPr>
        <w:t>Correct</w:t>
      </w:r>
      <w:proofErr w:type="spellEnd"/>
      <w:r w:rsidR="00BB7544" w:rsidRPr="00BB754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B7544" w:rsidRPr="00BB7544">
        <w:rPr>
          <w:rFonts w:asciiTheme="majorHAnsi" w:hAnsiTheme="majorHAnsi"/>
          <w:sz w:val="22"/>
          <w:szCs w:val="22"/>
        </w:rPr>
        <w:t>them</w:t>
      </w:r>
      <w:proofErr w:type="spellEnd"/>
      <w:r w:rsidR="00BB7544" w:rsidRPr="00BB754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B7544" w:rsidRPr="00BB7544">
        <w:rPr>
          <w:rFonts w:asciiTheme="majorHAnsi" w:hAnsiTheme="majorHAnsi"/>
          <w:sz w:val="22"/>
          <w:szCs w:val="22"/>
        </w:rPr>
        <w:t>if</w:t>
      </w:r>
      <w:proofErr w:type="spellEnd"/>
      <w:r w:rsidR="00BB7544" w:rsidRPr="00BB754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B7544" w:rsidRPr="00BB7544">
        <w:rPr>
          <w:rFonts w:asciiTheme="majorHAnsi" w:hAnsiTheme="majorHAnsi"/>
          <w:sz w:val="22"/>
          <w:szCs w:val="22"/>
        </w:rPr>
        <w:t>they</w:t>
      </w:r>
      <w:proofErr w:type="spellEnd"/>
      <w:r w:rsidR="00BB7544" w:rsidRPr="00BB754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B7544" w:rsidRPr="00BB7544">
        <w:rPr>
          <w:rFonts w:asciiTheme="majorHAnsi" w:hAnsiTheme="majorHAnsi"/>
          <w:sz w:val="22"/>
          <w:szCs w:val="22"/>
        </w:rPr>
        <w:t>are</w:t>
      </w:r>
      <w:proofErr w:type="spellEnd"/>
      <w:r w:rsidR="00BB7544" w:rsidRPr="00BB754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B7544" w:rsidRPr="00BB7544">
        <w:rPr>
          <w:rFonts w:asciiTheme="majorHAnsi" w:hAnsiTheme="majorHAnsi"/>
          <w:sz w:val="22"/>
          <w:szCs w:val="22"/>
        </w:rPr>
        <w:t>false</w:t>
      </w:r>
      <w:proofErr w:type="spellEnd"/>
    </w:p>
    <w:p w14:paraId="5F0AF7AB" w14:textId="77777777" w:rsidR="00BB7544" w:rsidRPr="00BB7544" w:rsidRDefault="00BB7544" w:rsidP="00BB7544">
      <w:pPr>
        <w:rPr>
          <w:rFonts w:asciiTheme="majorHAnsi" w:hAnsiTheme="majorHAnsi"/>
          <w:sz w:val="22"/>
          <w:szCs w:val="22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BB7544" w14:paraId="7E79BCA2" w14:textId="77777777" w:rsidTr="00BB7544">
        <w:tc>
          <w:tcPr>
            <w:tcW w:w="4602" w:type="dxa"/>
          </w:tcPr>
          <w:p w14:paraId="764CEA27" w14:textId="4695B447" w:rsidR="00BB7544" w:rsidRDefault="00BB7544" w:rsidP="00D921A0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noProof/>
                <w:sz w:val="22"/>
                <w:szCs w:val="22"/>
                <w:lang w:val="en-US"/>
              </w:rPr>
              <w:drawing>
                <wp:inline distT="0" distB="0" distL="0" distR="0" wp14:anchorId="2B5EF78E" wp14:editId="7D266FA3">
                  <wp:extent cx="2379345" cy="2878455"/>
                  <wp:effectExtent l="0" t="0" r="825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345" cy="287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</w:tcPr>
          <w:p w14:paraId="7FBFDC77" w14:textId="079A4135" w:rsidR="00BB7544" w:rsidRDefault="00BB7544" w:rsidP="00D921A0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noProof/>
                <w:sz w:val="22"/>
                <w:szCs w:val="22"/>
                <w:lang w:val="en-US"/>
              </w:rPr>
              <w:drawing>
                <wp:inline distT="0" distB="0" distL="0" distR="0" wp14:anchorId="1D65797B" wp14:editId="5DDFA763">
                  <wp:extent cx="2697243" cy="2658534"/>
                  <wp:effectExtent l="0" t="0" r="0" b="889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243" cy="265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A670F5" w14:textId="545FA1CD" w:rsidR="00D37B5C" w:rsidRDefault="00D37B5C" w:rsidP="00D921A0">
      <w:pPr>
        <w:rPr>
          <w:rFonts w:asciiTheme="majorHAnsi" w:hAnsiTheme="majorHAnsi"/>
          <w:i/>
          <w:sz w:val="22"/>
          <w:szCs w:val="22"/>
        </w:rPr>
      </w:pPr>
    </w:p>
    <w:p w14:paraId="193B3556" w14:textId="77777777" w:rsidR="00BB7544" w:rsidRDefault="00BB7544" w:rsidP="00D921A0">
      <w:pPr>
        <w:rPr>
          <w:rFonts w:asciiTheme="majorHAnsi" w:hAnsiTheme="majorHAnsi"/>
          <w:i/>
          <w:sz w:val="22"/>
          <w:szCs w:val="22"/>
        </w:rPr>
      </w:pPr>
    </w:p>
    <w:p w14:paraId="64AAE04A" w14:textId="77777777" w:rsidR="00BB7544" w:rsidRDefault="00BB7544" w:rsidP="00D921A0">
      <w:pPr>
        <w:rPr>
          <w:rFonts w:asciiTheme="majorHAnsi" w:hAnsiTheme="majorHAnsi"/>
          <w:i/>
          <w:sz w:val="22"/>
          <w:szCs w:val="22"/>
        </w:rPr>
      </w:pPr>
    </w:p>
    <w:p w14:paraId="0A6B6867" w14:textId="77777777" w:rsidR="00BB7544" w:rsidRDefault="00BB7544" w:rsidP="00D921A0">
      <w:pPr>
        <w:rPr>
          <w:rFonts w:asciiTheme="majorHAnsi" w:hAnsiTheme="majorHAnsi"/>
          <w:i/>
          <w:sz w:val="22"/>
          <w:szCs w:val="22"/>
        </w:rPr>
      </w:pPr>
    </w:p>
    <w:p w14:paraId="1CCEA3CD" w14:textId="77777777" w:rsidR="00BB7544" w:rsidRPr="00BB7544" w:rsidRDefault="00BB7544" w:rsidP="00BB7544">
      <w:pPr>
        <w:jc w:val="center"/>
        <w:rPr>
          <w:rFonts w:asciiTheme="majorHAnsi" w:hAnsiTheme="majorHAnsi"/>
          <w:b/>
          <w:i/>
          <w:sz w:val="22"/>
          <w:szCs w:val="22"/>
        </w:rPr>
      </w:pPr>
      <w:proofErr w:type="spellStart"/>
      <w:r w:rsidRPr="00BB7544">
        <w:rPr>
          <w:rFonts w:asciiTheme="majorHAnsi" w:hAnsiTheme="majorHAnsi"/>
          <w:b/>
          <w:i/>
          <w:sz w:val="22"/>
          <w:szCs w:val="22"/>
        </w:rPr>
        <w:t>Harrods</w:t>
      </w:r>
      <w:proofErr w:type="spellEnd"/>
    </w:p>
    <w:p w14:paraId="3E6EA0A0" w14:textId="77777777" w:rsidR="00BB7544" w:rsidRPr="00BB7544" w:rsidRDefault="00BB7544" w:rsidP="00BB7544">
      <w:pPr>
        <w:rPr>
          <w:rFonts w:asciiTheme="majorHAnsi" w:hAnsiTheme="majorHAnsi"/>
          <w:i/>
          <w:sz w:val="22"/>
          <w:szCs w:val="22"/>
        </w:rPr>
      </w:pPr>
      <w:r w:rsidRPr="00BB7544">
        <w:rPr>
          <w:rFonts w:asciiTheme="majorHAnsi" w:hAnsiTheme="majorHAnsi"/>
          <w:i/>
          <w:sz w:val="22"/>
          <w:szCs w:val="22"/>
        </w:rPr>
        <w:t>(</w:t>
      </w:r>
      <w:proofErr w:type="spellStart"/>
      <w:r w:rsidRPr="00BB7544">
        <w:rPr>
          <w:rFonts w:asciiTheme="majorHAnsi" w:hAnsiTheme="majorHAnsi"/>
          <w:i/>
          <w:sz w:val="22"/>
          <w:szCs w:val="22"/>
        </w:rPr>
        <w:t>Adapted</w:t>
      </w:r>
      <w:proofErr w:type="spellEnd"/>
      <w:r w:rsidRPr="00BB7544">
        <w:rPr>
          <w:rFonts w:asciiTheme="majorHAnsi" w:hAnsiTheme="majorHAnsi"/>
          <w:i/>
          <w:sz w:val="22"/>
          <w:szCs w:val="22"/>
        </w:rPr>
        <w:t xml:space="preserve"> from http://www.aviewoncities.com)</w:t>
      </w:r>
    </w:p>
    <w:p w14:paraId="3514F9F6" w14:textId="2B9E6B1F" w:rsidR="00BB7544" w:rsidRDefault="00BB7544" w:rsidP="00BB754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2"/>
          <w:szCs w:val="22"/>
          <w:lang w:val="en-US"/>
        </w:rPr>
      </w:pPr>
      <w:r w:rsidRPr="00BB7544">
        <w:rPr>
          <w:rFonts w:asciiTheme="majorHAnsi" w:hAnsiTheme="majorHAnsi" w:cs="Verdana"/>
          <w:sz w:val="22"/>
          <w:szCs w:val="22"/>
          <w:lang w:val="en-US"/>
        </w:rPr>
        <w:t xml:space="preserve">Harrods is one of the world's most famous stores and one of London's tourist attractions thanks to the </w:t>
      </w:r>
      <w:r w:rsidRPr="00BB7544">
        <w:rPr>
          <w:rFonts w:asciiTheme="majorHAnsi" w:hAnsiTheme="majorHAnsi" w:cs="Verdana"/>
          <w:sz w:val="22"/>
          <w:szCs w:val="22"/>
          <w:u w:val="single"/>
          <w:lang w:val="en-US"/>
        </w:rPr>
        <w:t>wide assortment of</w:t>
      </w:r>
      <w:r w:rsidRPr="00BB7544">
        <w:rPr>
          <w:rFonts w:asciiTheme="majorHAnsi" w:hAnsiTheme="majorHAnsi" w:cs="Verdana"/>
          <w:sz w:val="22"/>
          <w:szCs w:val="22"/>
          <w:lang w:val="en-US"/>
        </w:rPr>
        <w:t xml:space="preserve"> luxury goods that are </w:t>
      </w:r>
      <w:r w:rsidRPr="00BB7544">
        <w:rPr>
          <w:rFonts w:asciiTheme="majorHAnsi" w:hAnsiTheme="majorHAnsi" w:cs="Verdana"/>
          <w:sz w:val="22"/>
          <w:szCs w:val="22"/>
          <w:u w:val="single"/>
          <w:lang w:val="en-US"/>
        </w:rPr>
        <w:t>on display</w:t>
      </w:r>
      <w:r w:rsidRPr="00BB7544">
        <w:rPr>
          <w:rFonts w:asciiTheme="majorHAnsi" w:hAnsiTheme="majorHAnsi" w:cs="Verdana"/>
          <w:sz w:val="22"/>
          <w:szCs w:val="22"/>
          <w:lang w:val="en-US"/>
        </w:rPr>
        <w:t xml:space="preserve"> in a magnificently decorated building. </w:t>
      </w:r>
    </w:p>
    <w:p w14:paraId="5590F203" w14:textId="77777777" w:rsidR="00BB7544" w:rsidRPr="00BB7544" w:rsidRDefault="00BB7544" w:rsidP="00BB754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2"/>
          <w:szCs w:val="22"/>
          <w:lang w:val="en-US"/>
        </w:rPr>
      </w:pPr>
    </w:p>
    <w:p w14:paraId="00C6120F" w14:textId="49957D56" w:rsidR="00BB7544" w:rsidRDefault="00BB7544" w:rsidP="00BB754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2"/>
          <w:szCs w:val="22"/>
          <w:lang w:val="en-US"/>
        </w:rPr>
      </w:pPr>
      <w:r w:rsidRPr="00BB7544">
        <w:rPr>
          <w:rFonts w:asciiTheme="majorHAnsi" w:hAnsiTheme="majorHAnsi" w:cs="Verdana"/>
          <w:sz w:val="22"/>
          <w:szCs w:val="22"/>
          <w:lang w:val="en-US"/>
        </w:rPr>
        <w:t xml:space="preserve">The company's motto is Omnia, Omnibus, </w:t>
      </w:r>
      <w:proofErr w:type="spellStart"/>
      <w:proofErr w:type="gramStart"/>
      <w:r w:rsidRPr="00BB7544">
        <w:rPr>
          <w:rFonts w:asciiTheme="majorHAnsi" w:hAnsiTheme="majorHAnsi" w:cs="Verdana"/>
          <w:sz w:val="22"/>
          <w:szCs w:val="22"/>
          <w:lang w:val="en-US"/>
        </w:rPr>
        <w:t>Ubique</w:t>
      </w:r>
      <w:proofErr w:type="spellEnd"/>
      <w:proofErr w:type="gramEnd"/>
      <w:r w:rsidRPr="00BB7544">
        <w:rPr>
          <w:rFonts w:asciiTheme="majorHAnsi" w:hAnsiTheme="majorHAnsi" w:cs="Verdana"/>
          <w:sz w:val="22"/>
          <w:szCs w:val="22"/>
          <w:lang w:val="en-US"/>
        </w:rPr>
        <w:t xml:space="preserve"> (Everything, for everyone, everywhere). Harrods </w:t>
      </w:r>
      <w:r w:rsidRPr="00BB7544">
        <w:rPr>
          <w:rFonts w:asciiTheme="majorHAnsi" w:hAnsiTheme="majorHAnsi" w:cs="Verdana"/>
          <w:sz w:val="22"/>
          <w:szCs w:val="22"/>
          <w:u w:val="single"/>
          <w:lang w:val="en-US"/>
        </w:rPr>
        <w:t>used to be known as</w:t>
      </w:r>
      <w:r w:rsidRPr="00BB7544">
        <w:rPr>
          <w:rFonts w:asciiTheme="majorHAnsi" w:hAnsiTheme="majorHAnsi" w:cs="Verdana"/>
          <w:sz w:val="22"/>
          <w:szCs w:val="22"/>
          <w:lang w:val="en-US"/>
        </w:rPr>
        <w:t xml:space="preserve"> the store where </w:t>
      </w:r>
      <w:r w:rsidRPr="00BB7544">
        <w:rPr>
          <w:rFonts w:asciiTheme="majorHAnsi" w:hAnsiTheme="majorHAnsi" w:cs="Verdana"/>
          <w:sz w:val="22"/>
          <w:szCs w:val="22"/>
          <w:u w:val="single"/>
          <w:lang w:val="en-US"/>
        </w:rPr>
        <w:t>anything you could think of</w:t>
      </w:r>
      <w:r>
        <w:rPr>
          <w:rFonts w:asciiTheme="majorHAnsi" w:hAnsiTheme="majorHAnsi" w:cs="Verdana"/>
          <w:sz w:val="22"/>
          <w:szCs w:val="22"/>
          <w:lang w:val="en-US"/>
        </w:rPr>
        <w:t xml:space="preserve"> was for sale.</w:t>
      </w:r>
      <w:r w:rsidRPr="00BB7544">
        <w:rPr>
          <w:rFonts w:asciiTheme="majorHAnsi" w:hAnsiTheme="majorHAnsi" w:cs="Verdana"/>
          <w:sz w:val="22"/>
          <w:szCs w:val="22"/>
          <w:lang w:val="en-US"/>
        </w:rPr>
        <w:t xml:space="preserve"> You can purchase anything from historic eighteenth-century dinner plates or exquisi</w:t>
      </w:r>
      <w:r>
        <w:rPr>
          <w:rFonts w:asciiTheme="majorHAnsi" w:hAnsiTheme="majorHAnsi" w:cs="Verdana"/>
          <w:sz w:val="22"/>
          <w:szCs w:val="22"/>
          <w:lang w:val="en-US"/>
        </w:rPr>
        <w:t>te caviar to giant teddy bears.</w:t>
      </w:r>
    </w:p>
    <w:p w14:paraId="2804574A" w14:textId="77777777" w:rsidR="00BB7544" w:rsidRPr="00BB7544" w:rsidRDefault="00BB7544" w:rsidP="00BB754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2"/>
          <w:szCs w:val="22"/>
          <w:lang w:val="en-US"/>
        </w:rPr>
      </w:pPr>
    </w:p>
    <w:p w14:paraId="49AF8C0F" w14:textId="11A148E4" w:rsidR="00BB7544" w:rsidRDefault="00BB7544" w:rsidP="00BB754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2"/>
          <w:szCs w:val="22"/>
          <w:lang w:val="en-US"/>
        </w:rPr>
      </w:pPr>
      <w:r w:rsidRPr="00BB7544">
        <w:rPr>
          <w:rFonts w:asciiTheme="majorHAnsi" w:hAnsiTheme="majorHAnsi" w:cs="Verdana"/>
          <w:sz w:val="22"/>
          <w:szCs w:val="22"/>
          <w:lang w:val="en-US"/>
        </w:rPr>
        <w:t xml:space="preserve">It is best to </w:t>
      </w:r>
      <w:r w:rsidRPr="00BB7544">
        <w:rPr>
          <w:rFonts w:asciiTheme="majorHAnsi" w:hAnsiTheme="majorHAnsi" w:cs="Verdana"/>
          <w:sz w:val="22"/>
          <w:szCs w:val="22"/>
          <w:u w:val="single"/>
          <w:lang w:val="en-US"/>
        </w:rPr>
        <w:t>take your time</w:t>
      </w:r>
      <w:r w:rsidRPr="00BB7544">
        <w:rPr>
          <w:rFonts w:asciiTheme="majorHAnsi" w:hAnsiTheme="majorHAnsi" w:cs="Verdana"/>
          <w:sz w:val="22"/>
          <w:szCs w:val="22"/>
          <w:lang w:val="en-US"/>
        </w:rPr>
        <w:t xml:space="preserve"> for a visit to the large store, which covers an area of about 80,000 </w:t>
      </w:r>
      <w:proofErr w:type="spellStart"/>
      <w:r w:rsidRPr="00BB7544">
        <w:rPr>
          <w:rFonts w:asciiTheme="majorHAnsi" w:hAnsiTheme="majorHAnsi" w:cs="Verdana"/>
          <w:sz w:val="22"/>
          <w:szCs w:val="22"/>
          <w:lang w:val="en-US"/>
        </w:rPr>
        <w:t>sq</w:t>
      </w:r>
      <w:proofErr w:type="spellEnd"/>
      <w:r w:rsidRPr="00BB7544">
        <w:rPr>
          <w:rFonts w:asciiTheme="majorHAnsi" w:hAnsiTheme="majorHAnsi" w:cs="Verdana"/>
          <w:sz w:val="22"/>
          <w:szCs w:val="22"/>
          <w:lang w:val="en-US"/>
        </w:rPr>
        <w:t xml:space="preserve"> m </w:t>
      </w:r>
      <w:r>
        <w:rPr>
          <w:rFonts w:asciiTheme="majorHAnsi" w:hAnsiTheme="majorHAnsi" w:cs="Verdana"/>
          <w:sz w:val="22"/>
          <w:szCs w:val="22"/>
          <w:lang w:val="en-US"/>
        </w:rPr>
        <w:t>on</w:t>
      </w:r>
      <w:r w:rsidRPr="00BB7544">
        <w:rPr>
          <w:rFonts w:asciiTheme="majorHAnsi" w:hAnsiTheme="majorHAnsi" w:cs="Verdana"/>
          <w:sz w:val="22"/>
          <w:szCs w:val="22"/>
          <w:lang w:val="en-US"/>
        </w:rPr>
        <w:t xml:space="preserve"> seven floors. Floor plans are available near the entrances.</w:t>
      </w:r>
    </w:p>
    <w:p w14:paraId="06F622B7" w14:textId="77777777" w:rsidR="00BB7544" w:rsidRPr="00BB7544" w:rsidRDefault="00BB7544" w:rsidP="00BB754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2"/>
          <w:szCs w:val="22"/>
          <w:lang w:val="en-US"/>
        </w:rPr>
      </w:pPr>
    </w:p>
    <w:p w14:paraId="68256BA9" w14:textId="6E9D07A5" w:rsidR="00BB7544" w:rsidRDefault="00BB7544" w:rsidP="00BB7544">
      <w:pPr>
        <w:rPr>
          <w:rFonts w:asciiTheme="majorHAnsi" w:hAnsiTheme="majorHAnsi"/>
          <w:i/>
          <w:sz w:val="22"/>
          <w:szCs w:val="22"/>
        </w:rPr>
      </w:pPr>
      <w:r w:rsidRPr="00BB7544">
        <w:rPr>
          <w:rFonts w:asciiTheme="majorHAnsi" w:hAnsiTheme="majorHAnsi" w:cs="Verdana"/>
          <w:sz w:val="22"/>
          <w:szCs w:val="22"/>
          <w:lang w:val="en-US"/>
        </w:rPr>
        <w:t xml:space="preserve">One of the most beautiful departments of the store is the magnificent Food Hall on the lower floor, decorated with tiles created by artist Williams James </w:t>
      </w:r>
      <w:proofErr w:type="spellStart"/>
      <w:r w:rsidRPr="00BB7544">
        <w:rPr>
          <w:rFonts w:asciiTheme="majorHAnsi" w:hAnsiTheme="majorHAnsi" w:cs="Verdana"/>
          <w:sz w:val="22"/>
          <w:szCs w:val="22"/>
          <w:lang w:val="en-US"/>
        </w:rPr>
        <w:t>Neatby</w:t>
      </w:r>
      <w:proofErr w:type="spellEnd"/>
      <w:r w:rsidRPr="00BB7544">
        <w:rPr>
          <w:rFonts w:asciiTheme="majorHAnsi" w:hAnsiTheme="majorHAnsi" w:cs="Verdana"/>
          <w:sz w:val="22"/>
          <w:szCs w:val="22"/>
          <w:lang w:val="en-US"/>
        </w:rPr>
        <w:t>. Other impressive departments include the Egyptian Halls and the Crystal Rooms. Also the central escalator, decorated with Egyptian motives</w:t>
      </w:r>
      <w:r>
        <w:rPr>
          <w:rFonts w:asciiTheme="majorHAnsi" w:hAnsiTheme="majorHAnsi" w:cs="Verdana"/>
          <w:sz w:val="22"/>
          <w:szCs w:val="22"/>
          <w:lang w:val="en-US"/>
        </w:rPr>
        <w:t>, is interesting</w:t>
      </w:r>
      <w:r w:rsidRPr="00BB7544">
        <w:rPr>
          <w:rFonts w:asciiTheme="majorHAnsi" w:hAnsiTheme="majorHAnsi" w:cs="Verdana"/>
          <w:sz w:val="22"/>
          <w:szCs w:val="22"/>
          <w:lang w:val="en-US"/>
        </w:rPr>
        <w:t xml:space="preserve">. And don't forget to visit the toy department - the city's best - where you'll find enormous </w:t>
      </w:r>
      <w:r w:rsidRPr="00751083">
        <w:rPr>
          <w:rFonts w:asciiTheme="majorHAnsi" w:hAnsiTheme="majorHAnsi" w:cs="Verdana"/>
          <w:sz w:val="22"/>
          <w:szCs w:val="22"/>
          <w:u w:val="single"/>
          <w:lang w:val="en-US"/>
        </w:rPr>
        <w:t>stuffed animals</w:t>
      </w:r>
      <w:r w:rsidRPr="00BB7544">
        <w:rPr>
          <w:rFonts w:asciiTheme="majorHAnsi" w:hAnsiTheme="majorHAnsi" w:cs="Verdana"/>
          <w:sz w:val="22"/>
          <w:szCs w:val="22"/>
          <w:lang w:val="en-US"/>
        </w:rPr>
        <w:t>.</w:t>
      </w:r>
    </w:p>
    <w:p w14:paraId="1FEB314A" w14:textId="77777777" w:rsidR="00BB7544" w:rsidRDefault="00BB7544" w:rsidP="00D921A0">
      <w:pPr>
        <w:rPr>
          <w:rFonts w:asciiTheme="majorHAnsi" w:hAnsiTheme="majorHAnsi"/>
          <w:i/>
          <w:sz w:val="22"/>
          <w:szCs w:val="22"/>
        </w:rPr>
      </w:pPr>
    </w:p>
    <w:p w14:paraId="3186EAD1" w14:textId="77777777" w:rsidR="00BB7544" w:rsidRDefault="00BB7544" w:rsidP="00D921A0">
      <w:pPr>
        <w:rPr>
          <w:rFonts w:asciiTheme="majorHAnsi" w:hAnsiTheme="majorHAnsi"/>
          <w:i/>
          <w:sz w:val="22"/>
          <w:szCs w:val="22"/>
        </w:rPr>
      </w:pPr>
    </w:p>
    <w:p w14:paraId="0F79E967" w14:textId="77777777" w:rsidR="00BB7544" w:rsidRDefault="00BB7544" w:rsidP="00D921A0">
      <w:pPr>
        <w:rPr>
          <w:rFonts w:asciiTheme="majorHAnsi" w:hAnsiTheme="majorHAnsi"/>
          <w:i/>
          <w:sz w:val="22"/>
          <w:szCs w:val="22"/>
        </w:rPr>
      </w:pPr>
    </w:p>
    <w:p w14:paraId="52FBE0FE" w14:textId="77777777" w:rsidR="00BB7544" w:rsidRDefault="00BB7544" w:rsidP="00D921A0">
      <w:pPr>
        <w:rPr>
          <w:rFonts w:asciiTheme="majorHAnsi" w:hAnsiTheme="majorHAnsi"/>
          <w:i/>
          <w:sz w:val="22"/>
          <w:szCs w:val="22"/>
        </w:rPr>
      </w:pPr>
    </w:p>
    <w:p w14:paraId="10D75B37" w14:textId="77777777" w:rsidR="00BB7544" w:rsidRDefault="00BB7544" w:rsidP="00D921A0">
      <w:pPr>
        <w:rPr>
          <w:rFonts w:asciiTheme="majorHAnsi" w:hAnsiTheme="majorHAnsi"/>
          <w:i/>
          <w:sz w:val="22"/>
          <w:szCs w:val="22"/>
        </w:rPr>
      </w:pPr>
    </w:p>
    <w:p w14:paraId="30D30A20" w14:textId="77777777" w:rsidR="00BB7544" w:rsidRDefault="00BB7544" w:rsidP="00D921A0">
      <w:pPr>
        <w:rPr>
          <w:rFonts w:asciiTheme="majorHAnsi" w:hAnsiTheme="majorHAnsi"/>
          <w:i/>
          <w:sz w:val="22"/>
          <w:szCs w:val="22"/>
        </w:rPr>
      </w:pPr>
    </w:p>
    <w:p w14:paraId="79F347D1" w14:textId="77777777" w:rsidR="00BB7544" w:rsidRPr="00BB7544" w:rsidRDefault="00BB7544" w:rsidP="00BB754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color w:val="0E0E0E"/>
          <w:sz w:val="22"/>
          <w:szCs w:val="22"/>
          <w:lang w:val="en-US"/>
        </w:rPr>
      </w:pPr>
      <w:r w:rsidRPr="00BB7544">
        <w:rPr>
          <w:rFonts w:asciiTheme="majorHAnsi" w:hAnsiTheme="majorHAnsi" w:cs="Times New Roman"/>
          <w:b/>
          <w:color w:val="0E0E0E"/>
          <w:sz w:val="22"/>
          <w:szCs w:val="22"/>
          <w:lang w:val="en-US"/>
        </w:rPr>
        <w:lastRenderedPageBreak/>
        <w:t>Tips On Bargaining In The Middle East</w:t>
      </w:r>
    </w:p>
    <w:p w14:paraId="2B38297F" w14:textId="77777777" w:rsidR="00BB7544" w:rsidRPr="00BB7544" w:rsidRDefault="00BB7544" w:rsidP="00BB7544">
      <w:pPr>
        <w:jc w:val="center"/>
        <w:rPr>
          <w:rFonts w:asciiTheme="majorHAnsi" w:hAnsiTheme="majorHAnsi"/>
          <w:i/>
          <w:sz w:val="22"/>
          <w:szCs w:val="22"/>
        </w:rPr>
      </w:pPr>
    </w:p>
    <w:p w14:paraId="74481A41" w14:textId="77777777" w:rsidR="00D37B5C" w:rsidRPr="00BB7544" w:rsidRDefault="00D37B5C" w:rsidP="00D37B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i/>
          <w:color w:val="0E0E0E"/>
          <w:sz w:val="22"/>
          <w:szCs w:val="22"/>
          <w:lang w:val="en-US"/>
        </w:rPr>
      </w:pPr>
      <w:r w:rsidRPr="00BB7544">
        <w:rPr>
          <w:rFonts w:asciiTheme="majorHAnsi" w:hAnsiTheme="majorHAnsi" w:cs="Times New Roman"/>
          <w:i/>
          <w:color w:val="0E0E0E"/>
          <w:sz w:val="22"/>
          <w:szCs w:val="22"/>
          <w:lang w:val="en-US"/>
        </w:rPr>
        <w:t>(Adapted from http://www.middleeastbackpacking.com)</w:t>
      </w:r>
    </w:p>
    <w:p w14:paraId="7DC4C743" w14:textId="77777777" w:rsidR="00D37B5C" w:rsidRPr="00BB7544" w:rsidRDefault="00D37B5C" w:rsidP="00D37B5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color w:val="0E0E0E"/>
          <w:sz w:val="22"/>
          <w:szCs w:val="22"/>
          <w:lang w:val="en-US"/>
        </w:rPr>
      </w:pPr>
    </w:p>
    <w:p w14:paraId="011D4DE7" w14:textId="1BEE56DA" w:rsidR="00D37B5C" w:rsidRPr="00BB7544" w:rsidRDefault="00D37B5C" w:rsidP="00D37B5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 New Roman"/>
          <w:color w:val="0E0E0E"/>
          <w:sz w:val="22"/>
          <w:szCs w:val="22"/>
          <w:lang w:val="en-US"/>
        </w:rPr>
      </w:pPr>
      <w:r w:rsidRPr="00BB7544">
        <w:rPr>
          <w:rFonts w:asciiTheme="majorHAnsi" w:hAnsiTheme="majorHAnsi" w:cs="Times New Roman"/>
          <w:color w:val="0E0E0E"/>
          <w:sz w:val="22"/>
          <w:szCs w:val="22"/>
          <w:lang w:val="en-US"/>
        </w:rPr>
        <w:t>Bargaining is an integral part of most Middle Eastern cultures and so</w:t>
      </w:r>
      <w:r w:rsidR="00751083">
        <w:rPr>
          <w:rFonts w:asciiTheme="majorHAnsi" w:hAnsiTheme="majorHAnsi" w:cs="Times New Roman"/>
          <w:color w:val="0E0E0E"/>
          <w:sz w:val="22"/>
          <w:szCs w:val="22"/>
          <w:lang w:val="en-US"/>
        </w:rPr>
        <w:t>mething that can be problematic for</w:t>
      </w:r>
      <w:r w:rsidRPr="00BB7544">
        <w:rPr>
          <w:rFonts w:asciiTheme="majorHAnsi" w:hAnsiTheme="majorHAnsi" w:cs="Times New Roman"/>
          <w:color w:val="0E0E0E"/>
          <w:sz w:val="22"/>
          <w:szCs w:val="22"/>
          <w:lang w:val="en-US"/>
        </w:rPr>
        <w:t xml:space="preserve"> travelers who are not used to it.</w:t>
      </w:r>
    </w:p>
    <w:p w14:paraId="5C42546F" w14:textId="77777777" w:rsidR="00D37B5C" w:rsidRPr="00BB7544" w:rsidRDefault="00D37B5C" w:rsidP="00D37B5C">
      <w:pPr>
        <w:widowControl w:val="0"/>
        <w:autoSpaceDE w:val="0"/>
        <w:autoSpaceDN w:val="0"/>
        <w:adjustRightInd w:val="0"/>
        <w:spacing w:after="480"/>
        <w:rPr>
          <w:rFonts w:asciiTheme="majorHAnsi" w:hAnsiTheme="majorHAnsi" w:cs="Times New Roman"/>
          <w:color w:val="0E0E0E"/>
          <w:sz w:val="22"/>
          <w:szCs w:val="22"/>
          <w:lang w:val="en-US"/>
        </w:rPr>
      </w:pPr>
      <w:r w:rsidRPr="00BB7544">
        <w:rPr>
          <w:rFonts w:asciiTheme="majorHAnsi" w:hAnsiTheme="majorHAnsi" w:cs="Times New Roman"/>
          <w:color w:val="0E0E0E"/>
          <w:sz w:val="22"/>
          <w:szCs w:val="22"/>
          <w:lang w:val="en-US"/>
        </w:rPr>
        <w:t xml:space="preserve">The key to being good at bargaining is </w:t>
      </w:r>
      <w:proofErr w:type="gramStart"/>
      <w:r w:rsidRPr="00BB7544">
        <w:rPr>
          <w:rFonts w:asciiTheme="majorHAnsi" w:hAnsiTheme="majorHAnsi" w:cs="Times New Roman"/>
          <w:color w:val="0E0E0E"/>
          <w:sz w:val="22"/>
          <w:szCs w:val="22"/>
          <w:lang w:val="en-US"/>
        </w:rPr>
        <w:t>understanding</w:t>
      </w:r>
      <w:proofErr w:type="gramEnd"/>
      <w:r w:rsidRPr="00BB7544">
        <w:rPr>
          <w:rFonts w:asciiTheme="majorHAnsi" w:hAnsiTheme="majorHAnsi" w:cs="Times New Roman"/>
          <w:color w:val="0E0E0E"/>
          <w:sz w:val="22"/>
          <w:szCs w:val="22"/>
          <w:lang w:val="en-US"/>
        </w:rPr>
        <w:t xml:space="preserve"> its purpose – it is not about money or trying to maximize profit as many think – but more about building relationships. These are some ways you can learn the art of bargaining to save money and see more when traveling in the Middle East.</w:t>
      </w:r>
    </w:p>
    <w:p w14:paraId="77AE0508" w14:textId="77777777" w:rsidR="00D37B5C" w:rsidRPr="00BB7544" w:rsidRDefault="00D37B5C" w:rsidP="00D37B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color w:val="0E0E0E"/>
          <w:sz w:val="22"/>
          <w:szCs w:val="22"/>
          <w:lang w:val="en-US"/>
        </w:rPr>
      </w:pPr>
      <w:r w:rsidRPr="00BB7544">
        <w:rPr>
          <w:rFonts w:asciiTheme="majorHAnsi" w:hAnsiTheme="majorHAnsi" w:cs="Times New Roman"/>
          <w:b/>
          <w:bCs/>
          <w:color w:val="0E0E0E"/>
          <w:sz w:val="22"/>
          <w:szCs w:val="22"/>
          <w:lang w:val="en-US"/>
        </w:rPr>
        <w:t>Browse Around First</w:t>
      </w:r>
      <w:r w:rsidRPr="00BB7544">
        <w:rPr>
          <w:rFonts w:asciiTheme="majorHAnsi" w:hAnsiTheme="majorHAnsi" w:cs="Times New Roman"/>
          <w:color w:val="0E0E0E"/>
          <w:sz w:val="22"/>
          <w:szCs w:val="22"/>
          <w:lang w:val="en-US"/>
        </w:rPr>
        <w:t xml:space="preserve"> – You’ll have a better idea of what the costs of a particular item are if you compare the prices in a number of shops. This way you can choose the right seller to bargain with.</w:t>
      </w:r>
    </w:p>
    <w:p w14:paraId="6A03FFFC" w14:textId="77777777" w:rsidR="00D37B5C" w:rsidRPr="00BB7544" w:rsidRDefault="00D37B5C" w:rsidP="00D37B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color w:val="0E0E0E"/>
          <w:sz w:val="22"/>
          <w:szCs w:val="22"/>
          <w:lang w:val="en-US"/>
        </w:rPr>
      </w:pPr>
      <w:r w:rsidRPr="00BB7544">
        <w:rPr>
          <w:rFonts w:asciiTheme="majorHAnsi" w:hAnsiTheme="majorHAnsi" w:cs="Times New Roman"/>
          <w:b/>
          <w:bCs/>
          <w:color w:val="0E0E0E"/>
          <w:sz w:val="22"/>
          <w:szCs w:val="22"/>
          <w:lang w:val="en-US"/>
        </w:rPr>
        <w:t>Hide Your Interest</w:t>
      </w:r>
      <w:r w:rsidRPr="00BB7544">
        <w:rPr>
          <w:rFonts w:asciiTheme="majorHAnsi" w:hAnsiTheme="majorHAnsi" w:cs="Times New Roman"/>
          <w:color w:val="0E0E0E"/>
          <w:sz w:val="22"/>
          <w:szCs w:val="22"/>
          <w:lang w:val="en-US"/>
        </w:rPr>
        <w:t xml:space="preserve"> – No matter how interested you might be in buying something, do your best to keep your feelings to yourself. If you show that </w:t>
      </w:r>
      <w:proofErr w:type="gramStart"/>
      <w:r w:rsidRPr="00BB7544">
        <w:rPr>
          <w:rFonts w:asciiTheme="majorHAnsi" w:hAnsiTheme="majorHAnsi" w:cs="Times New Roman"/>
          <w:color w:val="0E0E0E"/>
          <w:sz w:val="22"/>
          <w:szCs w:val="22"/>
          <w:lang w:val="en-US"/>
        </w:rPr>
        <w:t>your</w:t>
      </w:r>
      <w:proofErr w:type="gramEnd"/>
      <w:r w:rsidRPr="00BB7544">
        <w:rPr>
          <w:rFonts w:asciiTheme="majorHAnsi" w:hAnsiTheme="majorHAnsi" w:cs="Times New Roman"/>
          <w:color w:val="0E0E0E"/>
          <w:sz w:val="22"/>
          <w:szCs w:val="22"/>
          <w:lang w:val="en-US"/>
        </w:rPr>
        <w:t xml:space="preserve"> really want to buy something, it’s hard to bargain.</w:t>
      </w:r>
    </w:p>
    <w:p w14:paraId="36805EF5" w14:textId="77777777" w:rsidR="00D37B5C" w:rsidRPr="00BB7544" w:rsidRDefault="00D37B5C" w:rsidP="00D37B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color w:val="0E0E0E"/>
          <w:sz w:val="22"/>
          <w:szCs w:val="22"/>
          <w:lang w:val="en-US"/>
        </w:rPr>
      </w:pPr>
      <w:r w:rsidRPr="00BB7544">
        <w:rPr>
          <w:rFonts w:asciiTheme="majorHAnsi" w:hAnsiTheme="majorHAnsi" w:cs="Times New Roman"/>
          <w:b/>
          <w:bCs/>
          <w:color w:val="0E0E0E"/>
          <w:sz w:val="22"/>
          <w:szCs w:val="22"/>
          <w:lang w:val="en-US"/>
        </w:rPr>
        <w:t>Engage In Conversation</w:t>
      </w:r>
      <w:r w:rsidRPr="00BB7544">
        <w:rPr>
          <w:rFonts w:asciiTheme="majorHAnsi" w:hAnsiTheme="majorHAnsi" w:cs="Times New Roman"/>
          <w:color w:val="0E0E0E"/>
          <w:sz w:val="22"/>
          <w:szCs w:val="22"/>
          <w:lang w:val="en-US"/>
        </w:rPr>
        <w:t xml:space="preserve"> – Don’t be shy. You’ll learn a bit about the shopkeeper and you are much more likely to walk away with a good price.</w:t>
      </w:r>
    </w:p>
    <w:p w14:paraId="75C7B2DE" w14:textId="77777777" w:rsidR="00D37B5C" w:rsidRPr="00BB7544" w:rsidRDefault="00D37B5C" w:rsidP="00D37B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color w:val="0E0E0E"/>
          <w:sz w:val="22"/>
          <w:szCs w:val="22"/>
          <w:lang w:val="en-US"/>
        </w:rPr>
      </w:pPr>
      <w:r w:rsidRPr="00BB7544">
        <w:rPr>
          <w:rFonts w:asciiTheme="majorHAnsi" w:hAnsiTheme="majorHAnsi" w:cs="Times New Roman"/>
          <w:b/>
          <w:bCs/>
          <w:color w:val="0E0E0E"/>
          <w:sz w:val="22"/>
          <w:szCs w:val="22"/>
          <w:lang w:val="en-US"/>
        </w:rPr>
        <w:t>Know The Local Discount</w:t>
      </w:r>
      <w:r w:rsidRPr="00BB7544">
        <w:rPr>
          <w:rFonts w:asciiTheme="majorHAnsi" w:hAnsiTheme="majorHAnsi" w:cs="Times New Roman"/>
          <w:color w:val="0E0E0E"/>
          <w:sz w:val="22"/>
          <w:szCs w:val="22"/>
          <w:lang w:val="en-US"/>
        </w:rPr>
        <w:t xml:space="preserve"> – In some countries a 25% discount means you’ve struck a good deal while in other places that number can be as high at 50%. Learn the common prices and bargaining discounts from local people, online research, or your hostel or hotel owner.</w:t>
      </w:r>
    </w:p>
    <w:p w14:paraId="0925F500" w14:textId="77777777" w:rsidR="00D37B5C" w:rsidRPr="00BB7544" w:rsidRDefault="00D37B5C" w:rsidP="00D37B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color w:val="0E0E0E"/>
          <w:sz w:val="22"/>
          <w:szCs w:val="22"/>
          <w:lang w:val="en-US"/>
        </w:rPr>
      </w:pPr>
      <w:r w:rsidRPr="00BB7544">
        <w:rPr>
          <w:rFonts w:asciiTheme="majorHAnsi" w:hAnsiTheme="majorHAnsi" w:cs="Times New Roman"/>
          <w:b/>
          <w:bCs/>
          <w:color w:val="0E0E0E"/>
          <w:sz w:val="22"/>
          <w:szCs w:val="22"/>
          <w:lang w:val="en-US"/>
        </w:rPr>
        <w:t>Don’t Feel Guilty</w:t>
      </w:r>
      <w:r w:rsidRPr="00BB7544">
        <w:rPr>
          <w:rFonts w:asciiTheme="majorHAnsi" w:hAnsiTheme="majorHAnsi" w:cs="Times New Roman"/>
          <w:color w:val="0E0E0E"/>
          <w:sz w:val="22"/>
          <w:szCs w:val="22"/>
          <w:lang w:val="en-US"/>
        </w:rPr>
        <w:t xml:space="preserve"> – Many shopkeepers may try and use guilt to get a higher price from you. You probably aren’t rich and even if you were, you should get a fair price.</w:t>
      </w:r>
    </w:p>
    <w:p w14:paraId="1034A857" w14:textId="77777777" w:rsidR="00D37B5C" w:rsidRPr="00BB7544" w:rsidRDefault="00D37B5C" w:rsidP="00D37B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color w:val="0E0E0E"/>
          <w:sz w:val="22"/>
          <w:szCs w:val="22"/>
          <w:lang w:val="en-US"/>
        </w:rPr>
      </w:pPr>
      <w:r w:rsidRPr="00BB7544">
        <w:rPr>
          <w:rFonts w:asciiTheme="majorHAnsi" w:hAnsiTheme="majorHAnsi" w:cs="Times New Roman"/>
          <w:b/>
          <w:bCs/>
          <w:color w:val="0E0E0E"/>
          <w:sz w:val="22"/>
          <w:szCs w:val="22"/>
          <w:lang w:val="en-US"/>
        </w:rPr>
        <w:t>Learn The Local Customs</w:t>
      </w:r>
      <w:r w:rsidRPr="00BB7544">
        <w:rPr>
          <w:rFonts w:asciiTheme="majorHAnsi" w:hAnsiTheme="majorHAnsi" w:cs="Times New Roman"/>
          <w:color w:val="0E0E0E"/>
          <w:sz w:val="22"/>
          <w:szCs w:val="22"/>
          <w:lang w:val="en-US"/>
        </w:rPr>
        <w:t xml:space="preserve"> – Avoid taboos or gestures that might be harmless in your culture but offensive locally.</w:t>
      </w:r>
    </w:p>
    <w:p w14:paraId="4F2AD2F1" w14:textId="77777777" w:rsidR="00D37B5C" w:rsidRPr="00BB7544" w:rsidRDefault="00D37B5C" w:rsidP="00D37B5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 New Roman"/>
          <w:color w:val="0E0E0E"/>
          <w:sz w:val="22"/>
          <w:szCs w:val="22"/>
          <w:lang w:val="en-US"/>
        </w:rPr>
      </w:pPr>
      <w:r w:rsidRPr="00BB7544">
        <w:rPr>
          <w:rFonts w:asciiTheme="majorHAnsi" w:hAnsiTheme="majorHAnsi" w:cs="Times New Roman"/>
          <w:b/>
          <w:bCs/>
          <w:color w:val="0E0E0E"/>
          <w:sz w:val="22"/>
          <w:szCs w:val="22"/>
          <w:lang w:val="en-US"/>
        </w:rPr>
        <w:t>You Can Always Say No And Walk Out</w:t>
      </w:r>
      <w:r w:rsidRPr="00BB7544">
        <w:rPr>
          <w:rFonts w:asciiTheme="majorHAnsi" w:hAnsiTheme="majorHAnsi" w:cs="Times New Roman"/>
          <w:color w:val="0E0E0E"/>
          <w:sz w:val="22"/>
          <w:szCs w:val="22"/>
          <w:lang w:val="en-US"/>
        </w:rPr>
        <w:t xml:space="preserve"> – That is your most powerful bargaining tool.</w:t>
      </w:r>
    </w:p>
    <w:p w14:paraId="38EB5060" w14:textId="77777777" w:rsidR="00D37B5C" w:rsidRPr="00BB7544" w:rsidRDefault="00D37B5C" w:rsidP="00D37B5C">
      <w:pPr>
        <w:rPr>
          <w:rFonts w:asciiTheme="majorHAnsi" w:hAnsiTheme="majorHAnsi"/>
          <w:i/>
          <w:sz w:val="22"/>
          <w:szCs w:val="22"/>
        </w:rPr>
      </w:pPr>
      <w:r w:rsidRPr="00BB7544">
        <w:rPr>
          <w:rFonts w:asciiTheme="majorHAnsi" w:hAnsiTheme="majorHAnsi" w:cs="Times New Roman"/>
          <w:color w:val="0E0E0E"/>
          <w:sz w:val="22"/>
          <w:szCs w:val="22"/>
          <w:lang w:val="en-US"/>
        </w:rPr>
        <w:t>You shouldn’t settle on a price you aren’t comfortable with and you’ll likely find many similar (or better) items at many nearby shops. Just keep looking and you’ll come across a shop where you find something you like, get a good conversation, and save some money too.</w:t>
      </w:r>
    </w:p>
    <w:p w14:paraId="618DFC73" w14:textId="4AC2E2E3" w:rsidR="00BB7544" w:rsidRPr="00BB7544" w:rsidRDefault="00BB7544" w:rsidP="00BB754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Verdana"/>
          <w:sz w:val="22"/>
          <w:szCs w:val="22"/>
          <w:lang w:val="en-US"/>
        </w:rPr>
      </w:pPr>
      <w:bookmarkStart w:id="0" w:name="_GoBack"/>
      <w:bookmarkEnd w:id="0"/>
    </w:p>
    <w:sectPr w:rsidR="00BB7544" w:rsidRPr="00BB7544" w:rsidSect="0003665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616312"/>
    <w:multiLevelType w:val="hybridMultilevel"/>
    <w:tmpl w:val="27403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A0"/>
    <w:rsid w:val="0003665A"/>
    <w:rsid w:val="001778A8"/>
    <w:rsid w:val="005A5CE5"/>
    <w:rsid w:val="0063146D"/>
    <w:rsid w:val="00751083"/>
    <w:rsid w:val="00877602"/>
    <w:rsid w:val="00BB7544"/>
    <w:rsid w:val="00D37B5C"/>
    <w:rsid w:val="00D47928"/>
    <w:rsid w:val="00D9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093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1A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1A0"/>
    <w:rPr>
      <w:rFonts w:ascii="Lucida Grande CE" w:hAnsi="Lucida Grande CE"/>
      <w:sz w:val="18"/>
      <w:szCs w:val="18"/>
      <w:lang w:val="pl-PL"/>
    </w:rPr>
  </w:style>
  <w:style w:type="table" w:styleId="Siatkatabeli">
    <w:name w:val="Table Grid"/>
    <w:basedOn w:val="Standardowy"/>
    <w:uiPriority w:val="59"/>
    <w:rsid w:val="00BB7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7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1A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1A0"/>
    <w:rPr>
      <w:rFonts w:ascii="Lucida Grande CE" w:hAnsi="Lucida Grande CE"/>
      <w:sz w:val="18"/>
      <w:szCs w:val="18"/>
      <w:lang w:val="pl-PL"/>
    </w:rPr>
  </w:style>
  <w:style w:type="table" w:styleId="Siatkatabeli">
    <w:name w:val="Table Grid"/>
    <w:basedOn w:val="Standardowy"/>
    <w:uiPriority w:val="59"/>
    <w:rsid w:val="00BB7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475</Words>
  <Characters>2779</Characters>
  <Application>Microsoft Macintosh Word</Application>
  <DocSecurity>0</DocSecurity>
  <Lines>35</Lines>
  <Paragraphs>12</Paragraphs>
  <ScaleCrop>false</ScaleCrop>
  <Company>Tlumaczenia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4</cp:revision>
  <dcterms:created xsi:type="dcterms:W3CDTF">2014-11-02T15:35:00Z</dcterms:created>
  <dcterms:modified xsi:type="dcterms:W3CDTF">2014-11-02T17:39:00Z</dcterms:modified>
</cp:coreProperties>
</file>